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4F" w:rsidRPr="001D14A3" w:rsidRDefault="0049279E" w:rsidP="0049279E">
      <w:pPr>
        <w:jc w:val="center"/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دستورالعمل کار با دستگاه سنجش شدت میدان های مغناطیسی</w:t>
      </w:r>
    </w:p>
    <w:p w:rsidR="0049279E" w:rsidRPr="001D14A3" w:rsidRDefault="0049279E" w:rsidP="0049279E">
      <w:pPr>
        <w:jc w:val="center"/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نام درس /دروس:</w:t>
      </w:r>
    </w:p>
    <w:p w:rsidR="0049279E" w:rsidRPr="001D14A3" w:rsidRDefault="003276DD" w:rsidP="0049279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49279E" w:rsidRPr="001D14A3" w:rsidRDefault="0049279E" w:rsidP="0049279E">
      <w:pPr>
        <w:jc w:val="center"/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49279E" w:rsidRPr="001D14A3" w:rsidRDefault="0049279E" w:rsidP="0049279E">
      <w:pPr>
        <w:jc w:val="center"/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49279E" w:rsidRPr="001D14A3" w:rsidRDefault="00351E28" w:rsidP="0049279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  <w:bookmarkStart w:id="0" w:name="_GoBack"/>
      <w:bookmarkEnd w:id="0"/>
    </w:p>
    <w:p w:rsidR="0049279E" w:rsidRPr="001D14A3" w:rsidRDefault="0049279E" w:rsidP="0049279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49279E" w:rsidRPr="001D14A3" w:rsidRDefault="0049279E" w:rsidP="0049279E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 xml:space="preserve">تشریح نحوه کاروآیین کار با دستگاه سنجش شدت میدان های مغناطیسی </w:t>
      </w:r>
    </w:p>
    <w:p w:rsidR="0049279E" w:rsidRPr="001D14A3" w:rsidRDefault="0049279E" w:rsidP="0049279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49279E" w:rsidRPr="001D14A3" w:rsidRDefault="0049279E" w:rsidP="0049279E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49279E" w:rsidRPr="001D14A3" w:rsidRDefault="0049279E" w:rsidP="0049279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49279E" w:rsidRPr="001D14A3" w:rsidRDefault="0049279E" w:rsidP="0049279E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 xml:space="preserve">1-کلیه دانشجویان دوره کارشناسی رشته بهداشت حرفه ای </w:t>
      </w:r>
      <w:r w:rsidR="001D14A3" w:rsidRPr="001D14A3">
        <w:rPr>
          <w:rFonts w:cs="B Nazanin" w:hint="cs"/>
          <w:b/>
          <w:bCs/>
          <w:sz w:val="28"/>
          <w:szCs w:val="28"/>
          <w:rtl/>
        </w:rPr>
        <w:t>مسئولیت اجرای این دستورالعمل را به عهده دارند.</w:t>
      </w:r>
    </w:p>
    <w:p w:rsidR="001D14A3" w:rsidRPr="001D14A3" w:rsidRDefault="001D14A3" w:rsidP="0049279E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2-اساتیدراهنما ومسئول درس مسئولیت نظارت برحسن اجرای مفاد این دستورالعمل را به عهده دارند.</w:t>
      </w:r>
    </w:p>
    <w:p w:rsidR="001D14A3" w:rsidRPr="001D14A3" w:rsidRDefault="001D14A3" w:rsidP="0049279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 (درحال حاضر فاقد تعریف)</w:t>
      </w:r>
    </w:p>
    <w:p w:rsidR="001D14A3" w:rsidRPr="001D14A3" w:rsidRDefault="001D14A3" w:rsidP="0049279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t>5- شرح دستورالعمل:</w:t>
      </w:r>
    </w:p>
    <w:p w:rsidR="0049279E" w:rsidRPr="001D14A3" w:rsidRDefault="0049279E" w:rsidP="0067224F">
      <w:pPr>
        <w:rPr>
          <w:rFonts w:cs="B Nazanin"/>
          <w:b/>
          <w:bCs/>
          <w:sz w:val="28"/>
          <w:szCs w:val="28"/>
          <w:rtl/>
        </w:rPr>
      </w:pPr>
    </w:p>
    <w:p w:rsidR="0049279E" w:rsidRPr="001D14A3" w:rsidRDefault="0049279E" w:rsidP="0049279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مشخصات دستگاه سنجش شدت میدانهای مغناطیسی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محدوده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فرکانس</w:t>
      </w:r>
    </w:p>
    <w:p w:rsidR="0067224F" w:rsidRPr="008308DC" w:rsidRDefault="0067224F" w:rsidP="0067224F">
      <w:pPr>
        <w:rPr>
          <w:rFonts w:cs="B Nazanin"/>
          <w:sz w:val="28"/>
          <w:szCs w:val="28"/>
        </w:rPr>
      </w:pPr>
      <w:r w:rsidRPr="001D14A3">
        <w:rPr>
          <w:rFonts w:cs="B Nazanin"/>
          <w:b/>
          <w:bCs/>
          <w:sz w:val="28"/>
          <w:szCs w:val="28"/>
          <w:rtl/>
        </w:rPr>
        <w:t>2</w:t>
      </w:r>
      <w:r w:rsidRPr="001D14A3">
        <w:rPr>
          <w:rFonts w:cs="B Nazanin"/>
          <w:b/>
          <w:bCs/>
          <w:sz w:val="28"/>
          <w:szCs w:val="28"/>
        </w:rPr>
        <w:t>kHz - 300kHz, ± 2 dB</w:t>
      </w:r>
    </w:p>
    <w:p w:rsidR="0067224F" w:rsidRPr="001D14A3" w:rsidRDefault="001D14A3" w:rsidP="0067224F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1D14A3">
        <w:rPr>
          <w:rFonts w:cs="B Nazanin" w:hint="cs"/>
          <w:b/>
          <w:bCs/>
          <w:color w:val="4F81BD" w:themeColor="accent1"/>
          <w:sz w:val="28"/>
          <w:szCs w:val="28"/>
          <w:rtl/>
        </w:rPr>
        <w:t>دستورالعمل کارایمن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قابلیت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اندازه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گیری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شدت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میدانهای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الکترومغناطیس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ناشی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از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کامپیوتر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و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نمایشگرهای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ویدیوئی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در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محدوده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/>
          <w:b/>
          <w:bCs/>
          <w:sz w:val="28"/>
          <w:szCs w:val="28"/>
        </w:rPr>
        <w:t>VLF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محدوده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فرکانس</w:t>
      </w:r>
      <w:r w:rsidRPr="001D14A3">
        <w:rPr>
          <w:rFonts w:cs="B Nazanin"/>
          <w:b/>
          <w:bCs/>
          <w:sz w:val="28"/>
          <w:szCs w:val="28"/>
          <w:rtl/>
        </w:rPr>
        <w:t xml:space="preserve"> (</w:t>
      </w:r>
      <w:r w:rsidRPr="001D14A3">
        <w:rPr>
          <w:rFonts w:cs="B Nazanin" w:hint="cs"/>
          <w:b/>
          <w:bCs/>
          <w:sz w:val="28"/>
          <w:szCs w:val="28"/>
          <w:rtl/>
        </w:rPr>
        <w:t>میدان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الکتریکی</w:t>
      </w:r>
      <w:r w:rsidRPr="001D14A3">
        <w:rPr>
          <w:rFonts w:cs="B Nazanin"/>
          <w:b/>
          <w:bCs/>
          <w:sz w:val="28"/>
          <w:szCs w:val="28"/>
          <w:rtl/>
        </w:rPr>
        <w:t>): 2</w:t>
      </w:r>
      <w:r w:rsidRPr="001D14A3">
        <w:rPr>
          <w:rFonts w:cs="B Nazanin"/>
          <w:b/>
          <w:bCs/>
          <w:sz w:val="28"/>
          <w:szCs w:val="28"/>
        </w:rPr>
        <w:t>kHz - 300kHz, ± 2 dB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محدوده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فرکانس</w:t>
      </w:r>
      <w:r w:rsidRPr="001D14A3">
        <w:rPr>
          <w:rFonts w:cs="B Nazanin"/>
          <w:b/>
          <w:bCs/>
          <w:sz w:val="28"/>
          <w:szCs w:val="28"/>
          <w:rtl/>
        </w:rPr>
        <w:t xml:space="preserve"> (</w:t>
      </w:r>
      <w:r w:rsidRPr="001D14A3">
        <w:rPr>
          <w:rFonts w:cs="B Nazanin" w:hint="cs"/>
          <w:b/>
          <w:bCs/>
          <w:sz w:val="28"/>
          <w:szCs w:val="28"/>
          <w:rtl/>
        </w:rPr>
        <w:t>میدان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مغناطیسی</w:t>
      </w:r>
      <w:r w:rsidRPr="001D14A3">
        <w:rPr>
          <w:rFonts w:cs="B Nazanin"/>
          <w:b/>
          <w:bCs/>
          <w:sz w:val="28"/>
          <w:szCs w:val="28"/>
          <w:rtl/>
        </w:rPr>
        <w:t>): 8</w:t>
      </w:r>
      <w:r w:rsidRPr="001D14A3">
        <w:rPr>
          <w:rFonts w:cs="B Nazanin"/>
          <w:b/>
          <w:bCs/>
          <w:sz w:val="28"/>
          <w:szCs w:val="28"/>
        </w:rPr>
        <w:t>kHz - 300kHz, ± 2 dB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حساسیت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میدان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الکتریکی</w:t>
      </w:r>
      <w:r w:rsidRPr="001D14A3">
        <w:rPr>
          <w:rFonts w:cs="B Nazanin"/>
          <w:b/>
          <w:bCs/>
          <w:sz w:val="28"/>
          <w:szCs w:val="28"/>
          <w:rtl/>
        </w:rPr>
        <w:t>: 1</w:t>
      </w:r>
      <w:r w:rsidRPr="001D14A3">
        <w:rPr>
          <w:rFonts w:cs="B Nazanin"/>
          <w:b/>
          <w:bCs/>
          <w:sz w:val="28"/>
          <w:szCs w:val="28"/>
        </w:rPr>
        <w:t>V/m - 2000V/m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حساسیت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میدان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مغناطیسی</w:t>
      </w:r>
      <w:r w:rsidRPr="001D14A3">
        <w:rPr>
          <w:rFonts w:cs="B Nazanin"/>
          <w:b/>
          <w:bCs/>
          <w:sz w:val="28"/>
          <w:szCs w:val="28"/>
          <w:rtl/>
        </w:rPr>
        <w:t>: 1</w:t>
      </w:r>
      <w:r w:rsidRPr="001D14A3">
        <w:rPr>
          <w:rFonts w:cs="B Nazanin"/>
          <w:b/>
          <w:bCs/>
          <w:sz w:val="28"/>
          <w:szCs w:val="28"/>
        </w:rPr>
        <w:t>mA/m-2000mA/m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قابلیت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ذخیره</w:t>
      </w:r>
      <w:r w:rsidRPr="001D14A3">
        <w:rPr>
          <w:rFonts w:cs="B Nazanin"/>
          <w:b/>
          <w:bCs/>
          <w:sz w:val="28"/>
          <w:szCs w:val="28"/>
          <w:rtl/>
        </w:rPr>
        <w:t xml:space="preserve"> 127 </w:t>
      </w:r>
      <w:r w:rsidRPr="001D14A3">
        <w:rPr>
          <w:rFonts w:cs="B Nazanin" w:hint="cs"/>
          <w:b/>
          <w:bCs/>
          <w:sz w:val="28"/>
          <w:szCs w:val="28"/>
          <w:rtl/>
        </w:rPr>
        <w:t>نقطه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اندازه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گیری</w:t>
      </w:r>
    </w:p>
    <w:p w:rsidR="0067224F" w:rsidRPr="001D14A3" w:rsidRDefault="0067224F" w:rsidP="0067224F">
      <w:pPr>
        <w:rPr>
          <w:rFonts w:cs="B Nazanin"/>
          <w:b/>
          <w:bCs/>
          <w:sz w:val="28"/>
          <w:szCs w:val="28"/>
          <w:rtl/>
        </w:rPr>
      </w:pPr>
      <w:r w:rsidRPr="001D14A3">
        <w:rPr>
          <w:rFonts w:cs="B Nazanin" w:hint="cs"/>
          <w:b/>
          <w:bCs/>
          <w:sz w:val="28"/>
          <w:szCs w:val="28"/>
          <w:rtl/>
        </w:rPr>
        <w:t>مطابق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با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 w:hint="cs"/>
          <w:b/>
          <w:bCs/>
          <w:sz w:val="28"/>
          <w:szCs w:val="28"/>
          <w:rtl/>
        </w:rPr>
        <w:t>استاندارد</w:t>
      </w:r>
      <w:r w:rsidRPr="001D14A3">
        <w:rPr>
          <w:rFonts w:cs="B Nazanin"/>
          <w:b/>
          <w:bCs/>
          <w:sz w:val="28"/>
          <w:szCs w:val="28"/>
          <w:rtl/>
        </w:rPr>
        <w:t xml:space="preserve"> </w:t>
      </w:r>
      <w:r w:rsidRPr="001D14A3">
        <w:rPr>
          <w:rFonts w:cs="B Nazanin"/>
          <w:b/>
          <w:bCs/>
          <w:sz w:val="28"/>
          <w:szCs w:val="28"/>
        </w:rPr>
        <w:t>ANSI C95.1</w:t>
      </w:r>
    </w:p>
    <w:p w:rsidR="00B53BC0" w:rsidRPr="005B488E" w:rsidRDefault="0067224F" w:rsidP="0067224F">
      <w:pPr>
        <w:rPr>
          <w:rFonts w:cs="B Nazanin"/>
          <w:sz w:val="24"/>
          <w:szCs w:val="24"/>
        </w:rPr>
      </w:pPr>
      <w:r w:rsidRPr="005B488E">
        <w:rPr>
          <w:rFonts w:cs="B Nazanin" w:hint="cs"/>
          <w:sz w:val="24"/>
          <w:szCs w:val="24"/>
          <w:rtl/>
        </w:rPr>
        <w:t xml:space="preserve"> </w:t>
      </w:r>
      <w:r w:rsidRPr="005B488E">
        <w:rPr>
          <w:rFonts w:cs="B Nazanin"/>
          <w:sz w:val="24"/>
          <w:szCs w:val="24"/>
          <w:rtl/>
        </w:rPr>
        <w:t xml:space="preserve">  </w:t>
      </w:r>
      <w:hyperlink r:id="rId6" w:history="1"/>
      <w:r w:rsidRPr="005B488E">
        <w:rPr>
          <w:rFonts w:cs="B Nazanin" w:hint="cs"/>
          <w:sz w:val="24"/>
          <w:szCs w:val="24"/>
          <w:rtl/>
        </w:rPr>
        <w:t xml:space="preserve"> </w:t>
      </w:r>
      <w:hyperlink r:id="rId7" w:history="1"/>
      <w:r w:rsidRPr="005B488E">
        <w:rPr>
          <w:rFonts w:cs="B Nazanin" w:hint="cs"/>
          <w:sz w:val="24"/>
          <w:szCs w:val="24"/>
          <w:rtl/>
        </w:rPr>
        <w:t xml:space="preserve">   </w:t>
      </w:r>
    </w:p>
    <w:sectPr w:rsidR="00B53BC0" w:rsidRPr="005B488E" w:rsidSect="00971B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09" w:rsidRDefault="00A84C09" w:rsidP="0067224F">
      <w:pPr>
        <w:spacing w:after="0" w:line="240" w:lineRule="auto"/>
      </w:pPr>
      <w:r>
        <w:separator/>
      </w:r>
    </w:p>
  </w:endnote>
  <w:endnote w:type="continuationSeparator" w:id="0">
    <w:p w:rsidR="00A84C09" w:rsidRDefault="00A84C09" w:rsidP="0067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30" w:type="dxa"/>
      <w:tblInd w:w="-668" w:type="dxa"/>
      <w:tblLook w:val="04A0" w:firstRow="1" w:lastRow="0" w:firstColumn="1" w:lastColumn="0" w:noHBand="0" w:noVBand="1"/>
    </w:tblPr>
    <w:tblGrid>
      <w:gridCol w:w="3134"/>
      <w:gridCol w:w="3699"/>
      <w:gridCol w:w="3097"/>
    </w:tblGrid>
    <w:tr w:rsidR="0049279E" w:rsidRPr="0049279E" w:rsidTr="00B25E5F">
      <w:trPr>
        <w:trHeight w:val="521"/>
      </w:trPr>
      <w:tc>
        <w:tcPr>
          <w:tcW w:w="3134" w:type="dxa"/>
        </w:tcPr>
        <w:p w:rsidR="0049279E" w:rsidRPr="0049279E" w:rsidRDefault="0049279E" w:rsidP="0049279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49279E" w:rsidRPr="0049279E" w:rsidRDefault="0049279E" w:rsidP="0049279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699" w:type="dxa"/>
        </w:tcPr>
        <w:p w:rsidR="007F4CA2" w:rsidRPr="0049279E" w:rsidRDefault="0049279E" w:rsidP="007F4CA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تایید</w:t>
          </w:r>
          <w:r w:rsidR="007F4CA2" w:rsidRPr="0049279E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49279E" w:rsidRPr="0049279E" w:rsidRDefault="0049279E" w:rsidP="007F4CA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097" w:type="dxa"/>
        </w:tcPr>
        <w:p w:rsidR="007F4CA2" w:rsidRPr="0049279E" w:rsidRDefault="007F4CA2" w:rsidP="007F4CA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49279E" w:rsidRPr="0049279E" w:rsidRDefault="0049279E" w:rsidP="007F4CA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مدیرکروه مهندسی بهداشت حرفه ای وایمنی کار</w:t>
          </w:r>
        </w:p>
      </w:tc>
    </w:tr>
  </w:tbl>
  <w:p w:rsidR="009D3DA3" w:rsidRPr="0049279E" w:rsidRDefault="009D3DA3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09" w:rsidRDefault="00A84C09" w:rsidP="0067224F">
      <w:pPr>
        <w:spacing w:after="0" w:line="240" w:lineRule="auto"/>
      </w:pPr>
      <w:r>
        <w:separator/>
      </w:r>
    </w:p>
  </w:footnote>
  <w:footnote w:type="continuationSeparator" w:id="0">
    <w:p w:rsidR="00A84C09" w:rsidRDefault="00A84C09" w:rsidP="0067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20" w:type="dxa"/>
      <w:tblLook w:val="04A0" w:firstRow="1" w:lastRow="0" w:firstColumn="1" w:lastColumn="0" w:noHBand="0" w:noVBand="1"/>
    </w:tblPr>
    <w:tblGrid>
      <w:gridCol w:w="1956"/>
      <w:gridCol w:w="5204"/>
      <w:gridCol w:w="2260"/>
    </w:tblGrid>
    <w:tr w:rsidR="0027117D" w:rsidRPr="007F4CA2" w:rsidTr="0049279E">
      <w:trPr>
        <w:trHeight w:val="443"/>
      </w:trPr>
      <w:tc>
        <w:tcPr>
          <w:tcW w:w="1956" w:type="dxa"/>
          <w:vMerge w:val="restart"/>
        </w:tcPr>
        <w:p w:rsidR="0027117D" w:rsidRPr="007F4CA2" w:rsidRDefault="0027117D" w:rsidP="00BD73AA">
          <w:pPr>
            <w:pStyle w:val="Header"/>
            <w:rPr>
              <w:rtl/>
            </w:rPr>
          </w:pPr>
          <w:r w:rsidRPr="007F4CA2">
            <w:rPr>
              <w:rFonts w:cs="Arial"/>
              <w:noProof/>
              <w:rtl/>
              <w:lang w:bidi="ar-SA"/>
            </w:rPr>
            <w:drawing>
              <wp:inline distT="0" distB="0" distL="0" distR="0" wp14:anchorId="10EFB17B" wp14:editId="56786425">
                <wp:extent cx="1095375" cy="685800"/>
                <wp:effectExtent l="0" t="0" r="9525" b="0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4" w:type="dxa"/>
          <w:vMerge w:val="restart"/>
        </w:tcPr>
        <w:p w:rsidR="0027117D" w:rsidRPr="0049279E" w:rsidRDefault="0027117D" w:rsidP="0049279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27117D" w:rsidRPr="0049279E" w:rsidRDefault="0027117D" w:rsidP="0049279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27117D" w:rsidRPr="007F4CA2" w:rsidRDefault="0027117D" w:rsidP="00BD73AA">
          <w:pPr>
            <w:pStyle w:val="Header"/>
            <w:rPr>
              <w:color w:val="4F81BD" w:themeColor="accent1"/>
            </w:rPr>
          </w:pPr>
          <w:r w:rsidRPr="007F4CA2">
            <w:rPr>
              <w:rFonts w:hint="cs"/>
              <w:color w:val="4F81BD" w:themeColor="accent1"/>
              <w:rtl/>
            </w:rPr>
            <w:t>تاریخ بازنگری :</w:t>
          </w:r>
        </w:p>
      </w:tc>
    </w:tr>
    <w:tr w:rsidR="0027117D" w:rsidRPr="007F4CA2" w:rsidTr="0049279E">
      <w:trPr>
        <w:trHeight w:val="315"/>
      </w:trPr>
      <w:tc>
        <w:tcPr>
          <w:tcW w:w="1956" w:type="dxa"/>
          <w:vMerge/>
        </w:tcPr>
        <w:p w:rsidR="0027117D" w:rsidRPr="007F4CA2" w:rsidRDefault="0027117D" w:rsidP="00BD73AA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04" w:type="dxa"/>
          <w:vMerge/>
        </w:tcPr>
        <w:p w:rsidR="0027117D" w:rsidRPr="0049279E" w:rsidRDefault="0027117D" w:rsidP="0049279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0" w:type="dxa"/>
          <w:shd w:val="clear" w:color="auto" w:fill="auto"/>
        </w:tcPr>
        <w:p w:rsidR="0027117D" w:rsidRPr="0049279E" w:rsidRDefault="0027117D" w:rsidP="00BD73AA">
          <w:pPr>
            <w:pStyle w:val="Header"/>
            <w:rPr>
              <w:color w:val="4F81BD" w:themeColor="accent1"/>
              <w:sz w:val="16"/>
              <w:szCs w:val="16"/>
            </w:rPr>
          </w:pPr>
          <w:r w:rsidRPr="0049279E">
            <w:rPr>
              <w:rFonts w:hint="cs"/>
              <w:color w:val="4F81BD" w:themeColor="accent1"/>
              <w:rtl/>
            </w:rPr>
            <w:t>شماره سند</w:t>
          </w:r>
          <w:r w:rsidRPr="0049279E">
            <w:rPr>
              <w:rFonts w:hint="cs"/>
              <w:color w:val="4F81BD" w:themeColor="accent1"/>
              <w:sz w:val="16"/>
              <w:szCs w:val="16"/>
              <w:rtl/>
            </w:rPr>
            <w:t>:</w:t>
          </w:r>
          <w:r w:rsidR="0049279E" w:rsidRPr="0049279E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27117D" w:rsidRPr="007F4CA2" w:rsidTr="0049279E">
      <w:trPr>
        <w:trHeight w:val="390"/>
      </w:trPr>
      <w:tc>
        <w:tcPr>
          <w:tcW w:w="1956" w:type="dxa"/>
          <w:vMerge/>
        </w:tcPr>
        <w:p w:rsidR="0027117D" w:rsidRPr="007F4CA2" w:rsidRDefault="0027117D" w:rsidP="00BD73AA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04" w:type="dxa"/>
        </w:tcPr>
        <w:p w:rsidR="0027117D" w:rsidRPr="0049279E" w:rsidRDefault="0027117D" w:rsidP="0049279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49279E">
            <w:rPr>
              <w:rFonts w:cs="B Nazanin" w:hint="cs"/>
              <w:b/>
              <w:bCs/>
              <w:color w:val="4F81BD" w:themeColor="accent1"/>
              <w:rtl/>
            </w:rPr>
            <w:t>دستورالعمل کاربا دستگاه سنجش شدت میدان های مغناطیسی</w:t>
          </w:r>
        </w:p>
      </w:tc>
      <w:tc>
        <w:tcPr>
          <w:tcW w:w="2260" w:type="dxa"/>
          <w:tcBorders>
            <w:bottom w:val="single" w:sz="4" w:space="0" w:color="auto"/>
          </w:tcBorders>
          <w:shd w:val="clear" w:color="auto" w:fill="auto"/>
        </w:tcPr>
        <w:p w:rsidR="0027117D" w:rsidRPr="007F4CA2" w:rsidRDefault="0049279E" w:rsidP="00BD73AA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BD73AA" w:rsidRPr="007F4CA2" w:rsidRDefault="00BD73AA" w:rsidP="00BD7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4F"/>
    <w:rsid w:val="00013CBE"/>
    <w:rsid w:val="001A520F"/>
    <w:rsid w:val="001D14A3"/>
    <w:rsid w:val="0027117D"/>
    <w:rsid w:val="003276DD"/>
    <w:rsid w:val="00351E28"/>
    <w:rsid w:val="003772B8"/>
    <w:rsid w:val="0049279E"/>
    <w:rsid w:val="005B488E"/>
    <w:rsid w:val="0067224F"/>
    <w:rsid w:val="007871AD"/>
    <w:rsid w:val="007F4CA2"/>
    <w:rsid w:val="008308DC"/>
    <w:rsid w:val="00925DDC"/>
    <w:rsid w:val="00971BD7"/>
    <w:rsid w:val="009A0B08"/>
    <w:rsid w:val="009D3DA3"/>
    <w:rsid w:val="00A84C09"/>
    <w:rsid w:val="00B11869"/>
    <w:rsid w:val="00B25E5F"/>
    <w:rsid w:val="00B42D94"/>
    <w:rsid w:val="00B53BC0"/>
    <w:rsid w:val="00BD73AA"/>
    <w:rsid w:val="00F00B21"/>
    <w:rsid w:val="00FB3F74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A3A2CD"/>
  <w15:chartTrackingRefBased/>
  <w15:docId w15:val="{D00EBAED-D8A7-4532-B397-282F264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4F"/>
  </w:style>
  <w:style w:type="paragraph" w:styleId="Footer">
    <w:name w:val="footer"/>
    <w:basedOn w:val="Normal"/>
    <w:link w:val="FooterChar"/>
    <w:uiPriority w:val="99"/>
    <w:unhideWhenUsed/>
    <w:rsid w:val="0067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4F"/>
  </w:style>
  <w:style w:type="character" w:styleId="Hyperlink">
    <w:name w:val="Hyperlink"/>
    <w:basedOn w:val="DefaultParagraphFont"/>
    <w:uiPriority w:val="99"/>
    <w:unhideWhenUsed/>
    <w:rsid w:val="006722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s.parscenter.com/Images/1720a4ec-9e1f-40d0-ae82-fd998e8df257/800/600/imag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.parscenter.com/Images/1720a4ec-9e1f-40d0-ae82-fd998e8df257/800/600/image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21</cp:revision>
  <cp:lastPrinted>2024-02-07T07:15:00Z</cp:lastPrinted>
  <dcterms:created xsi:type="dcterms:W3CDTF">2024-01-30T04:01:00Z</dcterms:created>
  <dcterms:modified xsi:type="dcterms:W3CDTF">2024-03-09T03:57:00Z</dcterms:modified>
</cp:coreProperties>
</file>